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BA" w:rsidRPr="00570D8A" w:rsidRDefault="00FA21BA" w:rsidP="00FA21BA">
      <w:pPr>
        <w:pStyle w:val="Heading1"/>
      </w:pPr>
      <w:bookmarkStart w:id="0" w:name="_Toc475527538"/>
      <w:r>
        <w:t xml:space="preserve">MAWENI REGIONAL REFERRAL HOSPITAL </w:t>
      </w:r>
      <w:r w:rsidRPr="00570D8A">
        <w:t>DIRECTIONAL STRATEGIES</w:t>
      </w:r>
      <w:bookmarkEnd w:id="0"/>
    </w:p>
    <w:p w:rsidR="00FA21BA" w:rsidRPr="00FA21BA" w:rsidRDefault="00FA21BA" w:rsidP="00FA21BA">
      <w:pPr>
        <w:pStyle w:val="Heading2"/>
        <w:spacing w:line="360" w:lineRule="auto"/>
        <w:ind w:firstLine="0"/>
        <w:rPr>
          <w:sz w:val="28"/>
          <w:szCs w:val="28"/>
        </w:rPr>
      </w:pPr>
      <w:bookmarkStart w:id="1" w:name="_Toc475527539"/>
      <w:r w:rsidRPr="00FA21BA">
        <w:rPr>
          <w:sz w:val="28"/>
          <w:szCs w:val="28"/>
        </w:rPr>
        <w:t>Vision</w:t>
      </w:r>
      <w:bookmarkEnd w:id="1"/>
    </w:p>
    <w:p w:rsidR="00FA21BA" w:rsidRPr="00FA21BA" w:rsidRDefault="00FA21BA" w:rsidP="00FA21BA">
      <w:pPr>
        <w:spacing w:line="360" w:lineRule="auto"/>
        <w:rPr>
          <w:rFonts w:ascii="Times New Roman" w:hAnsi="Times New Roman"/>
          <w:sz w:val="28"/>
          <w:szCs w:val="28"/>
        </w:rPr>
      </w:pPr>
      <w:r w:rsidRPr="00FA21BA">
        <w:rPr>
          <w:rFonts w:ascii="Times New Roman" w:hAnsi="Times New Roman"/>
          <w:sz w:val="28"/>
          <w:szCs w:val="28"/>
        </w:rPr>
        <w:t>“We are committed to be a Centre of Excellence in providing referral health services at the Regional level to meet the demands of our clients that will contribute towards having healthy society with improved social wellbeing in Kigoma Region by 2021”</w:t>
      </w:r>
    </w:p>
    <w:p w:rsidR="00FA21BA" w:rsidRPr="00FA21BA" w:rsidRDefault="00FA21BA" w:rsidP="00FA21BA">
      <w:pPr>
        <w:pStyle w:val="Heading2"/>
        <w:ind w:firstLine="0"/>
        <w:rPr>
          <w:sz w:val="28"/>
          <w:szCs w:val="28"/>
        </w:rPr>
      </w:pPr>
      <w:bookmarkStart w:id="2" w:name="_Toc475527540"/>
      <w:r w:rsidRPr="00FA21BA">
        <w:rPr>
          <w:sz w:val="28"/>
          <w:szCs w:val="28"/>
        </w:rPr>
        <w:t>Mission</w:t>
      </w:r>
      <w:bookmarkEnd w:id="2"/>
    </w:p>
    <w:p w:rsidR="00FA21BA" w:rsidRPr="00FA21BA" w:rsidRDefault="00FA21BA" w:rsidP="00FA21BA">
      <w:pPr>
        <w:spacing w:line="360" w:lineRule="auto"/>
        <w:rPr>
          <w:rFonts w:ascii="Times New Roman" w:hAnsi="Times New Roman"/>
          <w:sz w:val="28"/>
          <w:szCs w:val="28"/>
        </w:rPr>
      </w:pPr>
      <w:r w:rsidRPr="00FA21BA">
        <w:rPr>
          <w:rFonts w:ascii="Times New Roman" w:hAnsi="Times New Roman"/>
          <w:sz w:val="28"/>
          <w:szCs w:val="28"/>
        </w:rPr>
        <w:t>“To deliver good quality, affordable, sustainable and gender sensitive comprehensive referral health services to the people of Kigoma Region through equity and ethical considerations”</w:t>
      </w:r>
    </w:p>
    <w:p w:rsidR="00FA21BA" w:rsidRPr="00FA21BA" w:rsidRDefault="00FA21BA" w:rsidP="00FA21BA">
      <w:pPr>
        <w:spacing w:line="360" w:lineRule="auto"/>
        <w:jc w:val="both"/>
        <w:rPr>
          <w:rFonts w:ascii="Times New Roman" w:hAnsi="Times New Roman"/>
          <w:b/>
          <w:sz w:val="28"/>
          <w:szCs w:val="28"/>
        </w:rPr>
      </w:pPr>
      <w:r w:rsidRPr="00FA21BA">
        <w:rPr>
          <w:rFonts w:ascii="Times New Roman" w:hAnsi="Times New Roman"/>
          <w:b/>
          <w:sz w:val="28"/>
          <w:szCs w:val="28"/>
        </w:rPr>
        <w:t>Core values</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iCs/>
          <w:sz w:val="28"/>
          <w:szCs w:val="28"/>
        </w:rPr>
        <w:t>Commitment:</w:t>
      </w:r>
      <w:r w:rsidRPr="00FA21BA">
        <w:rPr>
          <w:rFonts w:ascii="Times New Roman" w:hAnsi="Times New Roman"/>
          <w:iCs/>
          <w:sz w:val="28"/>
          <w:szCs w:val="28"/>
        </w:rPr>
        <w:t xml:space="preserve"> we will be willing and ready to provide effective and efficient services </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iCs/>
          <w:sz w:val="28"/>
          <w:szCs w:val="28"/>
        </w:rPr>
        <w:t>Customer care:</w:t>
      </w:r>
      <w:r w:rsidRPr="00FA21BA">
        <w:rPr>
          <w:rFonts w:ascii="Times New Roman" w:hAnsi="Times New Roman"/>
          <w:iCs/>
          <w:sz w:val="28"/>
          <w:szCs w:val="28"/>
        </w:rPr>
        <w:t xml:space="preserve"> we will serve our customers with respect and compassion </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iCs/>
          <w:sz w:val="28"/>
          <w:szCs w:val="28"/>
        </w:rPr>
        <w:t>Team work:</w:t>
      </w:r>
      <w:r w:rsidRPr="00FA21BA">
        <w:rPr>
          <w:rFonts w:ascii="Times New Roman" w:hAnsi="Times New Roman"/>
          <w:iCs/>
          <w:sz w:val="28"/>
          <w:szCs w:val="28"/>
        </w:rPr>
        <w:t xml:space="preserve"> we will capitalize on competencies of every team member to best serve our clients </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iCs/>
          <w:sz w:val="28"/>
          <w:szCs w:val="28"/>
        </w:rPr>
        <w:t>Innovation:</w:t>
      </w:r>
      <w:r w:rsidRPr="00FA21BA">
        <w:rPr>
          <w:rFonts w:ascii="Times New Roman" w:hAnsi="Times New Roman"/>
          <w:iCs/>
          <w:sz w:val="28"/>
          <w:szCs w:val="28"/>
        </w:rPr>
        <w:t xml:space="preserve"> We will invest in identifying new ideas to meet demands and promote best practices with passion and diligence </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sz w:val="28"/>
          <w:szCs w:val="28"/>
        </w:rPr>
        <w:t>Partnership</w:t>
      </w:r>
      <w:r w:rsidRPr="00FA21BA">
        <w:rPr>
          <w:rFonts w:ascii="Times New Roman" w:hAnsi="Times New Roman"/>
          <w:sz w:val="28"/>
          <w:szCs w:val="28"/>
        </w:rPr>
        <w:t xml:space="preserve">: We will </w:t>
      </w:r>
      <w:r w:rsidRPr="00FA21BA">
        <w:rPr>
          <w:rFonts w:ascii="Times New Roman" w:eastAsia="Calibri" w:hAnsi="Times New Roman"/>
          <w:color w:val="231F20"/>
          <w:sz w:val="28"/>
          <w:szCs w:val="28"/>
          <w:lang w:val="en-US"/>
        </w:rPr>
        <w:t>promote partnership, coordination and joint programming among stakeholders.</w:t>
      </w:r>
    </w:p>
    <w:p w:rsidR="00FA21BA" w:rsidRPr="00FA21BA" w:rsidRDefault="00FA21BA" w:rsidP="00FA21BA">
      <w:pPr>
        <w:numPr>
          <w:ilvl w:val="0"/>
          <w:numId w:val="1"/>
        </w:numPr>
        <w:spacing w:line="360" w:lineRule="auto"/>
        <w:jc w:val="both"/>
        <w:rPr>
          <w:rFonts w:ascii="Times New Roman" w:hAnsi="Times New Roman"/>
          <w:sz w:val="28"/>
          <w:szCs w:val="28"/>
        </w:rPr>
      </w:pPr>
      <w:r w:rsidRPr="00FA21BA">
        <w:rPr>
          <w:rFonts w:ascii="Times New Roman" w:eastAsia="Calibri" w:hAnsi="Times New Roman"/>
          <w:b/>
          <w:bCs/>
          <w:color w:val="231F20"/>
          <w:sz w:val="28"/>
          <w:szCs w:val="28"/>
          <w:lang w:val="en-US"/>
        </w:rPr>
        <w:t>Transparency and accountability</w:t>
      </w:r>
      <w:r w:rsidRPr="00FA21BA">
        <w:rPr>
          <w:rFonts w:ascii="Times New Roman" w:eastAsia="Calibri" w:hAnsi="Times New Roman"/>
          <w:color w:val="231F20"/>
          <w:sz w:val="28"/>
          <w:szCs w:val="28"/>
          <w:lang w:val="en-US"/>
        </w:rPr>
        <w:t>: We will be open and answerable in service provision</w:t>
      </w:r>
      <w:r w:rsidRPr="00FA21BA">
        <w:rPr>
          <w:rFonts w:ascii="Times New Roman" w:eastAsia="Calibri" w:hAnsi="Times New Roman"/>
          <w:i/>
          <w:color w:val="231F20"/>
          <w:sz w:val="28"/>
          <w:szCs w:val="28"/>
          <w:lang w:val="en-US"/>
        </w:rPr>
        <w:t>.</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iCs/>
          <w:sz w:val="28"/>
          <w:szCs w:val="28"/>
        </w:rPr>
        <w:t>Ethics</w:t>
      </w:r>
      <w:r w:rsidRPr="00FA21BA">
        <w:rPr>
          <w:rFonts w:ascii="Times New Roman" w:hAnsi="Times New Roman"/>
          <w:iCs/>
          <w:sz w:val="28"/>
          <w:szCs w:val="28"/>
        </w:rPr>
        <w:t>: We provide care with integrity and respect for professional standards of practice</w:t>
      </w:r>
    </w:p>
    <w:p w:rsidR="00FA21BA" w:rsidRPr="00FA21BA" w:rsidRDefault="00FA21BA" w:rsidP="00FA21BA">
      <w:pPr>
        <w:numPr>
          <w:ilvl w:val="0"/>
          <w:numId w:val="1"/>
        </w:numPr>
        <w:spacing w:line="360" w:lineRule="auto"/>
        <w:jc w:val="both"/>
        <w:rPr>
          <w:rFonts w:ascii="Times New Roman" w:hAnsi="Times New Roman"/>
          <w:iCs/>
          <w:sz w:val="28"/>
          <w:szCs w:val="28"/>
        </w:rPr>
      </w:pPr>
      <w:r w:rsidRPr="00FA21BA">
        <w:rPr>
          <w:rFonts w:ascii="Times New Roman" w:hAnsi="Times New Roman"/>
          <w:b/>
          <w:iCs/>
          <w:sz w:val="28"/>
          <w:szCs w:val="28"/>
        </w:rPr>
        <w:t>Inclusion</w:t>
      </w:r>
      <w:r w:rsidRPr="00FA21BA">
        <w:rPr>
          <w:rFonts w:ascii="Times New Roman" w:hAnsi="Times New Roman"/>
          <w:iCs/>
          <w:sz w:val="28"/>
          <w:szCs w:val="28"/>
        </w:rPr>
        <w:t>: We will provide services to all clients on the basis of needs</w:t>
      </w:r>
    </w:p>
    <w:p w:rsidR="00B16029" w:rsidRDefault="00B16029"/>
    <w:sectPr w:rsidR="00B16029" w:rsidSect="00B16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51071"/>
    <w:multiLevelType w:val="hybridMultilevel"/>
    <w:tmpl w:val="A122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1BA"/>
    <w:rsid w:val="00B16029"/>
    <w:rsid w:val="00FA2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BA"/>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FA21BA"/>
    <w:pPr>
      <w:keepNext/>
      <w:spacing w:before="240" w:after="60"/>
      <w:jc w:val="center"/>
      <w:outlineLvl w:val="0"/>
    </w:pPr>
    <w:rPr>
      <w:rFonts w:ascii="Times New Roman" w:hAnsi="Times New Roman"/>
      <w:b/>
      <w:bCs/>
      <w:kern w:val="32"/>
      <w:sz w:val="28"/>
      <w:szCs w:val="32"/>
      <w:lang/>
    </w:rPr>
  </w:style>
  <w:style w:type="paragraph" w:styleId="Heading2">
    <w:name w:val="heading 2"/>
    <w:basedOn w:val="Normal"/>
    <w:next w:val="Normal"/>
    <w:link w:val="Heading2Char"/>
    <w:qFormat/>
    <w:rsid w:val="00FA21BA"/>
    <w:pPr>
      <w:keepNext/>
      <w:ind w:firstLine="720"/>
      <w:outlineLvl w:val="1"/>
    </w:pPr>
    <w:rPr>
      <w:rFonts w:ascii="Times New Roman" w:hAnsi="Times New Roman"/>
      <w:b/>
      <w:bCs/>
      <w:sz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1BA"/>
    <w:rPr>
      <w:rFonts w:ascii="Times New Roman" w:eastAsia="Times New Roman" w:hAnsi="Times New Roman" w:cs="Times New Roman"/>
      <w:b/>
      <w:bCs/>
      <w:kern w:val="32"/>
      <w:sz w:val="28"/>
      <w:szCs w:val="32"/>
      <w:lang w:val="en-GB"/>
    </w:rPr>
  </w:style>
  <w:style w:type="character" w:customStyle="1" w:styleId="Heading2Char">
    <w:name w:val="Heading 2 Char"/>
    <w:basedOn w:val="DefaultParagraphFont"/>
    <w:link w:val="Heading2"/>
    <w:rsid w:val="00FA21BA"/>
    <w:rPr>
      <w:rFonts w:ascii="Times New Roman" w:eastAsia="Times New Roman" w:hAnsi="Times New Roman" w:cs="Times New Roman"/>
      <w:b/>
      <w:bCs/>
      <w:sz w:val="24"/>
      <w:szCs w:val="24"/>
      <w:lang w:val="en-GB" w:bidi="ar-A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2017-05-24T03:38:00Z</dcterms:created>
  <dcterms:modified xsi:type="dcterms:W3CDTF">2017-05-24T03:41:00Z</dcterms:modified>
</cp:coreProperties>
</file>